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time flow shower mixer</w:t>
      </w:r>
    </w:p>
    <w:p>
      <w:pPr/>
      <w:r>
        <w:rPr>
          <w:rFonts w:ascii="Calibri" w:hAnsi="Calibri" w:eastAsia="Calibri" w:cs="Calibri"/>
          <w:sz w:val="22"/>
          <w:szCs w:val="22"/>
        </w:rPr>
        <w:t xml:space="preserve">Single control time flow</w:t>
      </w:r>
    </w:p>
    <w:p>
      <w:pPr/>
      <w:r>
        <w:rPr>
          <w:rFonts w:ascii="Calibri" w:hAnsi="Calibri" w:eastAsia="Calibri" w:cs="Calibri"/>
          <w:sz w:val="22"/>
          <w:szCs w:val="22"/>
        </w:rPr>
        <w:t xml:space="preserve">Recessed, stainless steel wall plate 160 x 160mm</w:t>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790425</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Recessed time flow shower kit:</w:t>
      </w:r>
    </w:p>
    <w:p>
      <w:pPr>
        <w:spacing w:line="288" w:lineRule="auto"/>
      </w:pPr>
      <w:r>
        <w:rPr>
          <w:rFonts w:ascii="Calibri" w:hAnsi="Calibri" w:eastAsia="Calibri" w:cs="Calibri"/>
          <w:sz w:val="22"/>
          <w:szCs w:val="22"/>
        </w:rPr>
        <w:t xml:space="preserve">Stainless steel wall plate 160 x 160mm.</w:t>
      </w:r>
    </w:p>
    <w:p>
      <w:pPr>
        <w:spacing w:line="288" w:lineRule="auto"/>
      </w:pPr>
      <w:r>
        <w:rPr>
          <w:rFonts w:ascii="Calibri" w:hAnsi="Calibri" w:eastAsia="Calibri" w:cs="Calibri"/>
          <w:sz w:val="22"/>
          <w:szCs w:val="22"/>
        </w:rPr>
        <w:t xml:space="preserve">Standard recessing housing.</w:t>
      </w:r>
    </w:p>
    <w:p>
      <w:pPr>
        <w:spacing w:line="288" w:lineRule="auto"/>
      </w:pPr>
      <w:r>
        <w:rPr>
          <w:rFonts w:ascii="Calibri" w:hAnsi="Calibri" w:eastAsia="Calibri" w:cs="Calibri"/>
          <w:sz w:val="22"/>
          <w:szCs w:val="22"/>
        </w:rPr>
        <w:t xml:space="preserve">Recessing depth adjustable from 28 - 48mm.</w:t>
      </w:r>
    </w:p>
    <w:p>
      <w:pPr>
        <w:spacing w:line="288" w:lineRule="auto"/>
      </w:pPr>
      <w:r>
        <w:rPr>
          <w:rFonts w:ascii="Calibri" w:hAnsi="Calibri" w:eastAsia="Calibri" w:cs="Calibri"/>
          <w:sz w:val="22"/>
          <w:szCs w:val="22"/>
        </w:rPr>
        <w:t xml:space="preserve">TEMPOMIX ¾" single control mixer.</w:t>
      </w:r>
    </w:p>
    <w:p>
      <w:pPr>
        <w:spacing w:line="288" w:lineRule="auto"/>
      </w:pPr>
      <w:r>
        <w:rPr>
          <w:rFonts w:ascii="Calibri" w:hAnsi="Calibri" w:eastAsia="Calibri" w:cs="Calibri"/>
          <w:sz w:val="22"/>
          <w:szCs w:val="22"/>
        </w:rPr>
        <w:t xml:space="preserve">Ligature-resistant collar.</w:t>
      </w:r>
    </w:p>
    <w:p>
      <w:pPr>
        <w:spacing w:line="288" w:lineRule="auto"/>
      </w:pPr>
      <w:r>
        <w:rPr>
          <w:rFonts w:ascii="Calibri" w:hAnsi="Calibri" w:eastAsia="Calibri" w:cs="Calibri"/>
          <w:sz w:val="22"/>
          <w:szCs w:val="22"/>
        </w:rPr>
        <w:t xml:space="preserve">Temperature control and operation via the push-button.</w:t>
      </w:r>
    </w:p>
    <w:p>
      <w:pPr>
        <w:spacing w:line="288" w:lineRule="auto"/>
      </w:pPr>
      <w:r>
        <w:rPr>
          <w:rFonts w:ascii="Calibri" w:hAnsi="Calibri" w:eastAsia="Calibri" w:cs="Calibri"/>
          <w:sz w:val="22"/>
          <w:szCs w:val="22"/>
        </w:rPr>
        <w:t xml:space="preserve">Maximum temperature limiter (can be adjusted by the installer).</w:t>
      </w:r>
    </w:p>
    <w:p>
      <w:pPr>
        <w:spacing w:line="288" w:lineRule="auto"/>
      </w:pPr>
      <w:r>
        <w:rPr>
          <w:rFonts w:ascii="Calibri" w:hAnsi="Calibri" w:eastAsia="Calibri" w:cs="Calibri"/>
          <w:sz w:val="22"/>
          <w:szCs w:val="22"/>
        </w:rPr>
        <w:t xml:space="preserve">Time flow ~30 seconds, soft-touch operation.</w:t>
      </w:r>
    </w:p>
    <w:p>
      <w:pPr>
        <w:spacing w:line="288" w:lineRule="auto"/>
      </w:pPr>
      <w:r>
        <w:rPr>
          <w:rFonts w:ascii="Calibri" w:hAnsi="Calibri" w:eastAsia="Calibri" w:cs="Calibri"/>
          <w:sz w:val="22"/>
          <w:szCs w:val="22"/>
        </w:rPr>
        <w:t xml:space="preserve">Flow rate 12 lpm at 3 bar.</w:t>
      </w:r>
    </w:p>
    <w:p>
      <w:pPr>
        <w:spacing w:line="288" w:lineRule="auto"/>
      </w:pPr>
      <w:r>
        <w:rPr>
          <w:rFonts w:ascii="Calibri" w:hAnsi="Calibri" w:eastAsia="Calibri" w:cs="Calibri"/>
          <w:sz w:val="22"/>
          <w:szCs w:val="22"/>
        </w:rPr>
        <w:t xml:space="preserve">M½" connections for Ø 15mm copper tubes.</w:t>
      </w:r>
    </w:p>
    <w:p>
      <w:pPr>
        <w:spacing w:line="288" w:lineRule="auto"/>
      </w:pPr>
      <w:r>
        <w:rPr>
          <w:rFonts w:ascii="Calibri" w:hAnsi="Calibri" w:eastAsia="Calibri" w:cs="Calibri"/>
          <w:sz w:val="22"/>
          <w:szCs w:val="22"/>
        </w:rPr>
        <w:t xml:space="preserve">Integrated non-return valves and filters.</w:t>
      </w:r>
    </w:p>
    <w:p>
      <w:pPr>
        <w:spacing w:line="288" w:lineRule="auto"/>
      </w:pPr>
      <w:r>
        <w:rPr>
          <w:rFonts w:ascii="Calibri" w:hAnsi="Calibri" w:eastAsia="Calibri" w:cs="Calibri"/>
          <w:sz w:val="22"/>
          <w:szCs w:val="22"/>
        </w:rPr>
        <w:t xml:space="preserve">Chrome-plated metal push-button.</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As this model does not come with waterproof recessing housing the installer must ensure the watertightness of the recessing area and allow for run off of leaks and condensation. (see installation guide).</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2025-04-04T01:09:04+02:00</dcterms:created>
  <dcterms:modified xsi:type="dcterms:W3CDTF">2025-04-04T01:09:04+02:00</dcterms:modified>
</cp:coreProperties>
</file>

<file path=docProps/custom.xml><?xml version="1.0" encoding="utf-8"?>
<Properties xmlns="http://schemas.openxmlformats.org/officeDocument/2006/custom-properties" xmlns:vt="http://schemas.openxmlformats.org/officeDocument/2006/docPropsVTypes"/>
</file>