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Mitigeur de douche universel</w:t>
      </w:r>
    </w:p>
    <w:p>
      <w:pPr/>
      <w:r>
        <w:rPr>
          <w:rFonts w:ascii="Calibri" w:hAnsi="Calibri" w:eastAsia="Calibri" w:cs="Calibri"/>
          <w:sz w:val="22"/>
          <w:szCs w:val="22"/>
        </w:rPr>
        <w:t xml:space="preserve">Entraxe réglable de 60 à 80 mm</w:t>
      </w:r>
    </w:p>
    <w:p>
      <w:pPr/>
      <w:r>
        <w:rPr>
          <w:rFonts w:ascii="Calibri" w:hAnsi="Calibri" w:eastAsia="Calibri" w:cs="Calibri"/>
          <w:sz w:val="22"/>
          <w:szCs w:val="22"/>
        </w:rPr>
        <w:t xml:space="preserve">Cartouche céramique,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bCs/>
        </w:rPr>
        <w:t xml:space="preserve">2308</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Mitigeur de douche universel à cartouche céramique.</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w:t>
      </w:r>
    </w:p>
    <w:p>
      <w:pPr>
        <w:spacing w:line="288" w:lineRule="auto"/>
      </w:pPr>
      <w:r>
        <w:rPr>
          <w:rFonts w:ascii="Calibri" w:hAnsi="Calibri" w:eastAsia="Calibri" w:cs="Calibri"/>
          <w:sz w:val="22"/>
          <w:szCs w:val="22"/>
        </w:rPr>
        <w:t xml:space="preserve">Entraxe réglable de 60 à 80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mitigeur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2024-01-15T07:42:18+01:00</dcterms:created>
  <dcterms:modified xsi:type="dcterms:W3CDTF">2024-01-15T07:42:18+01:00</dcterms:modified>
</cp:coreProperties>
</file>

<file path=docProps/custom.xml><?xml version="1.0" encoding="utf-8"?>
<Properties xmlns="http://schemas.openxmlformats.org/officeDocument/2006/custom-properties" xmlns:vt="http://schemas.openxmlformats.org/officeDocument/2006/docPropsVTypes"/>
</file>