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BIOCLIP removable spout</w:t></w:r></w:p><w:p><w:pPr/><w:r><w:rPr><w:rFonts w:ascii="Calibri" w:hAnsi="Calibri" w:eastAsia="Calibri" w:cs="Calibri"/><w:sz w:val="22"/><w:szCs w:val="22"/></w:rPr><w:t xml:space="preserve">For mounting on panels < 20mm</w:t></w:r></w:p><w:p><w:pPr/><w:r><w:rPr><w:rFonts w:ascii="Calibri" w:hAnsi="Calibri" w:eastAsia="Calibri" w:cs="Calibri"/><w:sz w:val="22"/><w:szCs w:val="22"/></w:rPr><w:t xml:space="preserve">Disposable spout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removable BIOCLIP spout, order a non-contact control (knee-operated, foot-operated, electronic control, etc.) to complete.</w:t></w:r></w:p><w:p><w:pPr><w:spacing w:line="288" w:lineRule="auto"/></w:pPr><w:r><w:rPr><w:rFonts w:ascii="Calibri" w:hAnsi="Calibri" w:eastAsia="Calibri" w:cs="Calibri"/><w:sz w:val="22"/><w:szCs w:val="22"/></w:rPr><w:t xml:space="preserve">Supplied with 1 disposable, recyclable Hostaform® spout with star-shaped flow straightener. Order 10 BIOFIL spout filters (ref. 20040.10P/30040.10P) to complete to provide immediate protection against waterborne infection, or 2 stainless steel spouts (ref. 20002) for full, internal cleaning/descaling,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chrome-plated brass base for mounting on panels &lt; 20mm. </w:t></w:r></w:p><w:p><w:pPr><w:spacing w:line="288" w:lineRule="auto"/></w:pPr><w:r><w:rPr><w:rFonts w:ascii="Calibri" w:hAnsi="Calibri" w:eastAsia="Calibri" w:cs="Calibri"/><w:sz w:val="22"/><w:szCs w:val="22"/></w:rPr><w:t xml:space="preserve">Spout and base with smooth interiors (reduce niches where bacteria can develop).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2025-02-12T10:35:04+01:00</dcterms:created>
  <dcterms:modified xsi:type="dcterms:W3CDTF">2025-02-12T10:35:04+01:00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